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66B79" w14:textId="77777777" w:rsidR="006258EF" w:rsidRPr="00C07A03" w:rsidRDefault="006258EF" w:rsidP="006258EF">
      <w:pPr>
        <w:jc w:val="center"/>
        <w:rPr>
          <w:rFonts w:ascii="Times New Roman" w:hAnsi="Times New Roman" w:cs="Times New Roman"/>
          <w:b/>
          <w:bCs/>
          <w:sz w:val="20"/>
          <w:szCs w:val="20"/>
          <w:lang w:val="ro-RO"/>
        </w:rPr>
      </w:pPr>
      <w:bookmarkStart w:id="0" w:name="_GoBack"/>
      <w:bookmarkEnd w:id="0"/>
      <w:r w:rsidRPr="00C07A03">
        <w:rPr>
          <w:rFonts w:ascii="Times New Roman" w:hAnsi="Times New Roman" w:cs="Times New Roman"/>
          <w:b/>
          <w:bCs/>
          <w:sz w:val="20"/>
          <w:szCs w:val="20"/>
          <w:lang w:val="ro-RO"/>
        </w:rPr>
        <w:t>Misiunea programului de studii Silvicultură.</w:t>
      </w:r>
    </w:p>
    <w:p w14:paraId="644EB251" w14:textId="6CC1A9DC" w:rsidR="006258EF" w:rsidRPr="00C07A03" w:rsidRDefault="006258EF" w:rsidP="006258EF">
      <w:pPr>
        <w:spacing w:after="0"/>
        <w:ind w:firstLine="720"/>
        <w:jc w:val="both"/>
        <w:rPr>
          <w:rFonts w:ascii="Times New Roman" w:hAnsi="Times New Roman" w:cs="Times New Roman"/>
          <w:bCs/>
          <w:sz w:val="20"/>
          <w:szCs w:val="20"/>
          <w:lang w:val="ro-RO"/>
        </w:rPr>
      </w:pPr>
      <w:r w:rsidRPr="00C07A03">
        <w:rPr>
          <w:rFonts w:ascii="Times New Roman" w:hAnsi="Times New Roman" w:cs="Times New Roman"/>
          <w:bCs/>
          <w:sz w:val="20"/>
          <w:szCs w:val="20"/>
          <w:lang w:val="ro-RO"/>
        </w:rPr>
        <w:t xml:space="preserve">Misiunea programului de studii Silvicultură, parte a Facultății de Silvicultură și Cadastru, constă în formarea de specialiști capabili să </w:t>
      </w:r>
      <w:r w:rsidR="0056359F" w:rsidRPr="00C07A03">
        <w:rPr>
          <w:rFonts w:ascii="Times New Roman" w:hAnsi="Times New Roman" w:cs="Times New Roman"/>
          <w:bCs/>
          <w:sz w:val="20"/>
          <w:szCs w:val="20"/>
          <w:lang w:val="ro-RO"/>
        </w:rPr>
        <w:t xml:space="preserve">contribuie la </w:t>
      </w:r>
      <w:r w:rsidRPr="00C07A03">
        <w:rPr>
          <w:rFonts w:ascii="Times New Roman" w:hAnsi="Times New Roman" w:cs="Times New Roman"/>
          <w:bCs/>
          <w:sz w:val="20"/>
          <w:szCs w:val="20"/>
          <w:lang w:val="ro-RO"/>
        </w:rPr>
        <w:t>gestion</w:t>
      </w:r>
      <w:r w:rsidR="0056359F" w:rsidRPr="00C07A03">
        <w:rPr>
          <w:rFonts w:ascii="Times New Roman" w:hAnsi="Times New Roman" w:cs="Times New Roman"/>
          <w:bCs/>
          <w:sz w:val="20"/>
          <w:szCs w:val="20"/>
          <w:lang w:val="ro-RO"/>
        </w:rPr>
        <w:t>area</w:t>
      </w:r>
      <w:r w:rsidRPr="00C07A03">
        <w:rPr>
          <w:rFonts w:ascii="Times New Roman" w:hAnsi="Times New Roman" w:cs="Times New Roman"/>
          <w:bCs/>
          <w:sz w:val="20"/>
          <w:szCs w:val="20"/>
          <w:lang w:val="ro-RO"/>
        </w:rPr>
        <w:t xml:space="preserve"> durabil</w:t>
      </w:r>
      <w:r w:rsidR="0056359F" w:rsidRPr="00C07A03">
        <w:rPr>
          <w:rFonts w:ascii="Times New Roman" w:hAnsi="Times New Roman" w:cs="Times New Roman"/>
          <w:bCs/>
          <w:sz w:val="20"/>
          <w:szCs w:val="20"/>
          <w:lang w:val="ro-RO"/>
        </w:rPr>
        <w:t>ă a</w:t>
      </w:r>
      <w:r w:rsidRPr="00C07A03">
        <w:rPr>
          <w:rFonts w:ascii="Times New Roman" w:hAnsi="Times New Roman" w:cs="Times New Roman"/>
          <w:bCs/>
          <w:sz w:val="20"/>
          <w:szCs w:val="20"/>
          <w:lang w:val="ro-RO"/>
        </w:rPr>
        <w:t xml:space="preserve"> fondul</w:t>
      </w:r>
      <w:r w:rsidR="0056359F" w:rsidRPr="00C07A03">
        <w:rPr>
          <w:rFonts w:ascii="Times New Roman" w:hAnsi="Times New Roman" w:cs="Times New Roman"/>
          <w:bCs/>
          <w:sz w:val="20"/>
          <w:szCs w:val="20"/>
          <w:lang w:val="ro-RO"/>
        </w:rPr>
        <w:t>ui</w:t>
      </w:r>
      <w:r w:rsidRPr="00C07A03">
        <w:rPr>
          <w:rFonts w:ascii="Times New Roman" w:hAnsi="Times New Roman" w:cs="Times New Roman"/>
          <w:bCs/>
          <w:sz w:val="20"/>
          <w:szCs w:val="20"/>
          <w:lang w:val="ro-RO"/>
        </w:rPr>
        <w:t xml:space="preserve"> forestier</w:t>
      </w:r>
      <w:r w:rsidR="006E5485" w:rsidRPr="00C07A03">
        <w:rPr>
          <w:rFonts w:ascii="Times New Roman" w:hAnsi="Times New Roman" w:cs="Times New Roman"/>
          <w:bCs/>
          <w:sz w:val="20"/>
          <w:szCs w:val="20"/>
          <w:lang w:val="ro-RO"/>
        </w:rPr>
        <w:t xml:space="preserve"> și în același timp să participe la protecția și conservarea biodiversității </w:t>
      </w:r>
      <w:r w:rsidRPr="00C07A03">
        <w:rPr>
          <w:rFonts w:ascii="Times New Roman" w:hAnsi="Times New Roman" w:cs="Times New Roman"/>
          <w:bCs/>
          <w:sz w:val="20"/>
          <w:szCs w:val="20"/>
          <w:lang w:val="ro-RO"/>
        </w:rPr>
        <w:t xml:space="preserve"> în contextul provocărilor actuale generate de schimbările climatice.</w:t>
      </w:r>
      <w:r w:rsidR="00C07A03">
        <w:rPr>
          <w:rFonts w:ascii="Times New Roman" w:hAnsi="Times New Roman" w:cs="Times New Roman"/>
          <w:bCs/>
          <w:sz w:val="20"/>
          <w:szCs w:val="20"/>
          <w:lang w:val="ro-RO"/>
        </w:rPr>
        <w:t xml:space="preserve"> P</w:t>
      </w:r>
      <w:r w:rsidRPr="00C07A03">
        <w:rPr>
          <w:rFonts w:ascii="Times New Roman" w:hAnsi="Times New Roman" w:cs="Times New Roman"/>
          <w:bCs/>
          <w:sz w:val="20"/>
          <w:szCs w:val="20"/>
          <w:lang w:val="ro-RO"/>
        </w:rPr>
        <w:t>rogram</w:t>
      </w:r>
      <w:r w:rsidR="00C07A03">
        <w:rPr>
          <w:rFonts w:ascii="Times New Roman" w:hAnsi="Times New Roman" w:cs="Times New Roman"/>
          <w:bCs/>
          <w:sz w:val="20"/>
          <w:szCs w:val="20"/>
          <w:lang w:val="ro-RO"/>
        </w:rPr>
        <w:t xml:space="preserve"> are</w:t>
      </w:r>
      <w:r w:rsidRPr="00C07A03">
        <w:rPr>
          <w:rFonts w:ascii="Times New Roman" w:hAnsi="Times New Roman" w:cs="Times New Roman"/>
          <w:bCs/>
          <w:sz w:val="20"/>
          <w:szCs w:val="20"/>
          <w:lang w:val="ro-RO"/>
        </w:rPr>
        <w:t xml:space="preserve"> o durată</w:t>
      </w:r>
      <w:r w:rsidR="00C07A03">
        <w:rPr>
          <w:rFonts w:ascii="Times New Roman" w:hAnsi="Times New Roman" w:cs="Times New Roman"/>
          <w:bCs/>
          <w:sz w:val="20"/>
          <w:szCs w:val="20"/>
          <w:lang w:val="ro-RO"/>
        </w:rPr>
        <w:t xml:space="preserve"> de studiu</w:t>
      </w:r>
      <w:r w:rsidRPr="00C07A03">
        <w:rPr>
          <w:rFonts w:ascii="Times New Roman" w:hAnsi="Times New Roman" w:cs="Times New Roman"/>
          <w:bCs/>
          <w:sz w:val="20"/>
          <w:szCs w:val="20"/>
          <w:lang w:val="ro-RO"/>
        </w:rPr>
        <w:t xml:space="preserve"> de patru ani și 240 de credite, este acreditat și reevaluat periodic, în conformitate cu legislația în vigoare, asigurând astfel standarde educaționale ridicate și relevanță profesională la nivel național și european. Misiunea educațională și de cercetare a programului se aliniază prevederilor Cartei Universității </w:t>
      </w:r>
      <w:r w:rsidR="00206DFD" w:rsidRPr="00C07A03">
        <w:rPr>
          <w:rFonts w:ascii="Times New Roman" w:hAnsi="Times New Roman" w:cs="Times New Roman"/>
          <w:bCs/>
          <w:sz w:val="20"/>
          <w:szCs w:val="20"/>
          <w:lang w:val="ro-RO"/>
        </w:rPr>
        <w:t xml:space="preserve">de Științe Agricole și Medicină Veterinară </w:t>
      </w:r>
      <w:r w:rsidRPr="00C07A03">
        <w:rPr>
          <w:rFonts w:ascii="Times New Roman" w:hAnsi="Times New Roman" w:cs="Times New Roman"/>
          <w:bCs/>
          <w:sz w:val="20"/>
          <w:szCs w:val="20"/>
          <w:lang w:val="ro-RO"/>
        </w:rPr>
        <w:t xml:space="preserve">și obiectivelor strategice stabilite prin Planul Strategic Instituțional. </w:t>
      </w:r>
    </w:p>
    <w:p w14:paraId="0E4DD8AD" w14:textId="77777777" w:rsidR="00206DFD" w:rsidRPr="00C07A03" w:rsidRDefault="00206DFD" w:rsidP="00206DFD">
      <w:pPr>
        <w:spacing w:after="0"/>
        <w:ind w:firstLine="720"/>
        <w:jc w:val="both"/>
        <w:rPr>
          <w:rFonts w:ascii="Times New Roman" w:hAnsi="Times New Roman" w:cs="Times New Roman"/>
          <w:bCs/>
          <w:sz w:val="20"/>
          <w:szCs w:val="20"/>
          <w:lang w:val="ro-RO"/>
        </w:rPr>
      </w:pPr>
      <w:r w:rsidRPr="00C07A03">
        <w:rPr>
          <w:rFonts w:ascii="Times New Roman" w:hAnsi="Times New Roman" w:cs="Times New Roman"/>
          <w:bCs/>
          <w:sz w:val="20"/>
          <w:szCs w:val="20"/>
          <w:lang w:val="ro-RO"/>
        </w:rPr>
        <w:t xml:space="preserve">Având în vedere competenţele generale şi specifice pe care le primeşte cursantul programul de studii de licenţă, misiunea didactică şi de cercetare, se încadrează în profilul propus, justificându-se prin elemente de oportunitate în raport cu nomenclatorul naţional de calificări şi se raportează la obiectivele de învăţământ, de cercetare ştiinţifică şi profesionale.  </w:t>
      </w:r>
    </w:p>
    <w:p w14:paraId="5B7E21F3" w14:textId="77777777" w:rsidR="00206DFD" w:rsidRPr="00C07A03" w:rsidRDefault="00206DFD" w:rsidP="00206DFD">
      <w:pPr>
        <w:spacing w:after="0"/>
        <w:ind w:firstLine="720"/>
        <w:jc w:val="both"/>
        <w:rPr>
          <w:rFonts w:ascii="Times New Roman" w:hAnsi="Times New Roman" w:cs="Times New Roman"/>
          <w:bCs/>
          <w:sz w:val="20"/>
          <w:szCs w:val="20"/>
          <w:lang w:val="ro-RO"/>
        </w:rPr>
      </w:pPr>
      <w:r w:rsidRPr="00C07A03">
        <w:rPr>
          <w:rFonts w:ascii="Times New Roman" w:hAnsi="Times New Roman" w:cs="Times New Roman"/>
          <w:b/>
          <w:sz w:val="20"/>
          <w:szCs w:val="20"/>
          <w:lang w:val="ro-RO"/>
        </w:rPr>
        <w:t>Obiective cognitive</w:t>
      </w:r>
      <w:r w:rsidRPr="00C07A03">
        <w:rPr>
          <w:rFonts w:ascii="Times New Roman" w:hAnsi="Times New Roman" w:cs="Times New Roman"/>
          <w:bCs/>
          <w:sz w:val="20"/>
          <w:szCs w:val="20"/>
          <w:lang w:val="ro-RO"/>
        </w:rPr>
        <w:t xml:space="preserve"> se referă la cunoaşterea factorilor abiotici şi biotici care condiţionează realizarea producţiei de biomasă forestieră, respectiv efecte ecologice sporite pe unitatea de suprafaţă, în condiţiile cunoaşterii aprofundate a morfologiei, biologiei, ecologiei speciilor forestiere, precum şi adaptarea acestora la condiţiile staţionale şi de mediu actuale. Toate acestea vor duce la cunoaşterea mecanismelor de realizare a unor ecosisteme stabile care să ducă la sporirea conservării biodiversităţii fondului forestier.</w:t>
      </w:r>
    </w:p>
    <w:p w14:paraId="10E95936" w14:textId="77777777" w:rsidR="00206DFD" w:rsidRPr="00C07A03" w:rsidRDefault="00206DFD" w:rsidP="00206DFD">
      <w:pPr>
        <w:spacing w:after="0"/>
        <w:ind w:firstLine="720"/>
        <w:jc w:val="both"/>
        <w:rPr>
          <w:rFonts w:ascii="Times New Roman" w:hAnsi="Times New Roman" w:cs="Times New Roman"/>
          <w:bCs/>
          <w:sz w:val="20"/>
          <w:szCs w:val="20"/>
          <w:lang w:val="ro-RO"/>
        </w:rPr>
      </w:pPr>
      <w:r w:rsidRPr="00C07A03">
        <w:rPr>
          <w:rFonts w:ascii="Times New Roman" w:hAnsi="Times New Roman" w:cs="Times New Roman"/>
          <w:b/>
          <w:sz w:val="20"/>
          <w:szCs w:val="20"/>
          <w:lang w:val="ro-RO"/>
        </w:rPr>
        <w:t>Obiective aplicative</w:t>
      </w:r>
      <w:r w:rsidRPr="00C07A03">
        <w:rPr>
          <w:rFonts w:ascii="Times New Roman" w:hAnsi="Times New Roman" w:cs="Times New Roman"/>
          <w:bCs/>
          <w:sz w:val="20"/>
          <w:szCs w:val="20"/>
          <w:lang w:val="ro-RO"/>
        </w:rPr>
        <w:t xml:space="preserve"> vor avea în vedere cunoaşterea tehnicii şi tehnologiilor de aplicare a lucrărilor silvotehnice, modalităţi de aplicare a tratamentelor silvice în contextul realizării unei regenerări naturale care să asigure continuitatea şi integritatea fondului forestier. Totodată se va pune un accent sporit pe reconstrucţia ecosistemelor degradate în condiţiile schimbăriilor climatice actuale. </w:t>
      </w:r>
    </w:p>
    <w:p w14:paraId="63101407" w14:textId="77777777" w:rsidR="00206DFD" w:rsidRPr="00C07A03" w:rsidRDefault="00206DFD" w:rsidP="00206DFD">
      <w:pPr>
        <w:spacing w:after="0"/>
        <w:ind w:firstLine="720"/>
        <w:jc w:val="both"/>
        <w:rPr>
          <w:rFonts w:ascii="Times New Roman" w:hAnsi="Times New Roman" w:cs="Times New Roman"/>
          <w:bCs/>
          <w:sz w:val="20"/>
          <w:szCs w:val="20"/>
          <w:lang w:val="ro-RO"/>
        </w:rPr>
      </w:pPr>
      <w:r w:rsidRPr="00C07A03">
        <w:rPr>
          <w:rFonts w:ascii="Times New Roman" w:hAnsi="Times New Roman" w:cs="Times New Roman"/>
          <w:b/>
          <w:sz w:val="20"/>
          <w:szCs w:val="20"/>
          <w:lang w:val="ro-RO"/>
        </w:rPr>
        <w:t>Obiective de comunicare şi relaţionale</w:t>
      </w:r>
      <w:r w:rsidRPr="00C07A03">
        <w:rPr>
          <w:rFonts w:ascii="Times New Roman" w:hAnsi="Times New Roman" w:cs="Times New Roman"/>
          <w:bCs/>
          <w:sz w:val="20"/>
          <w:szCs w:val="20"/>
          <w:lang w:val="ro-RO"/>
        </w:rPr>
        <w:t xml:space="preserve"> se referă la cunoaşterea normelor  pentru silvicultură care concură la aplicarea şi respectarea regimului silvic în mod unitar, indiferent de administrarea fondului forestier. Competenţele şi calificările dobândite de către absolvenţii programului de studiu, sunt prezentate mai jos (Anexa II.13)(http://site.anc.edu.ro/registrul-national-al-calificarilor-din-invatamantul-superior-rncis/).</w:t>
      </w:r>
    </w:p>
    <w:p w14:paraId="234E76C2" w14:textId="1588782F" w:rsidR="00206DFD" w:rsidRPr="00C07A03" w:rsidRDefault="00206DFD" w:rsidP="00206DFD">
      <w:pPr>
        <w:spacing w:after="0"/>
        <w:ind w:firstLine="720"/>
        <w:jc w:val="both"/>
        <w:rPr>
          <w:rFonts w:ascii="Times New Roman" w:hAnsi="Times New Roman" w:cs="Times New Roman"/>
          <w:bCs/>
          <w:sz w:val="20"/>
          <w:szCs w:val="20"/>
          <w:lang w:val="ro-RO"/>
        </w:rPr>
      </w:pPr>
      <w:r w:rsidRPr="00C07A03">
        <w:rPr>
          <w:rFonts w:ascii="Times New Roman" w:hAnsi="Times New Roman" w:cs="Times New Roman"/>
          <w:b/>
          <w:sz w:val="20"/>
          <w:szCs w:val="20"/>
          <w:lang w:val="ro-RO"/>
        </w:rPr>
        <w:t>Competenţe profesionale</w:t>
      </w:r>
      <w:r w:rsidRPr="00C07A03">
        <w:rPr>
          <w:rFonts w:ascii="Times New Roman" w:hAnsi="Times New Roman" w:cs="Times New Roman"/>
          <w:bCs/>
          <w:sz w:val="20"/>
          <w:szCs w:val="20"/>
          <w:lang w:val="ro-RO"/>
        </w:rPr>
        <w:t>:</w:t>
      </w:r>
      <w:r w:rsidR="00B1000B" w:rsidRPr="00C07A03">
        <w:rPr>
          <w:rFonts w:ascii="Times New Roman" w:hAnsi="Times New Roman" w:cs="Times New Roman"/>
          <w:bCs/>
          <w:sz w:val="20"/>
          <w:szCs w:val="20"/>
          <w:lang w:val="ro-RO"/>
        </w:rPr>
        <w:t xml:space="preserve"> f</w:t>
      </w:r>
      <w:r w:rsidRPr="00C07A03">
        <w:rPr>
          <w:rFonts w:ascii="Times New Roman" w:hAnsi="Times New Roman" w:cs="Times New Roman"/>
          <w:bCs/>
          <w:sz w:val="20"/>
          <w:szCs w:val="20"/>
          <w:lang w:val="ro-RO"/>
        </w:rPr>
        <w:t xml:space="preserve">undamentarea managementului durabil al fondului forestier, al fondului cinegetic, salmonicol şi al menținerii biodiversităţii; </w:t>
      </w:r>
      <w:r w:rsidR="00B1000B" w:rsidRPr="00C07A03">
        <w:rPr>
          <w:rFonts w:ascii="Times New Roman" w:hAnsi="Times New Roman" w:cs="Times New Roman"/>
          <w:bCs/>
          <w:sz w:val="20"/>
          <w:szCs w:val="20"/>
          <w:lang w:val="ro-RO"/>
        </w:rPr>
        <w:t>e</w:t>
      </w:r>
      <w:r w:rsidRPr="00C07A03">
        <w:rPr>
          <w:rFonts w:ascii="Times New Roman" w:hAnsi="Times New Roman" w:cs="Times New Roman"/>
          <w:bCs/>
          <w:sz w:val="20"/>
          <w:szCs w:val="20"/>
          <w:lang w:val="ro-RO"/>
        </w:rPr>
        <w:t>laborarea si implementarea proiectelor tehnico- economice privind reglarea procesului de producţie forestieră, cinegetica si salmonicola</w:t>
      </w:r>
      <w:r w:rsidR="00B1000B" w:rsidRPr="00C07A03">
        <w:rPr>
          <w:rFonts w:ascii="Times New Roman" w:hAnsi="Times New Roman" w:cs="Times New Roman"/>
          <w:bCs/>
          <w:sz w:val="20"/>
          <w:szCs w:val="20"/>
          <w:lang w:val="ro-RO"/>
        </w:rPr>
        <w:t>; e</w:t>
      </w:r>
      <w:r w:rsidRPr="00C07A03">
        <w:rPr>
          <w:rFonts w:ascii="Times New Roman" w:hAnsi="Times New Roman" w:cs="Times New Roman"/>
          <w:bCs/>
          <w:sz w:val="20"/>
          <w:szCs w:val="20"/>
          <w:lang w:val="ro-RO"/>
        </w:rPr>
        <w:t>laborarea, implementarea şi monitorizarea proiectelor de reconstrucţie ecologică a ecosistemelor</w:t>
      </w:r>
      <w:r w:rsidR="00B1000B" w:rsidRPr="00C07A03">
        <w:rPr>
          <w:rFonts w:ascii="Times New Roman" w:hAnsi="Times New Roman" w:cs="Times New Roman"/>
          <w:bCs/>
          <w:sz w:val="20"/>
          <w:szCs w:val="20"/>
          <w:lang w:val="ro-RO"/>
        </w:rPr>
        <w:t>; a</w:t>
      </w:r>
      <w:r w:rsidRPr="00C07A03">
        <w:rPr>
          <w:rFonts w:ascii="Times New Roman" w:hAnsi="Times New Roman" w:cs="Times New Roman"/>
          <w:bCs/>
          <w:sz w:val="20"/>
          <w:szCs w:val="20"/>
          <w:lang w:val="ro-RO"/>
        </w:rPr>
        <w:t>plicarea masurilor de protectie, ameliorare si crestere a productivitatii ecosistemelor forestiere</w:t>
      </w:r>
      <w:r w:rsidR="00B1000B" w:rsidRPr="00C07A03">
        <w:rPr>
          <w:rFonts w:ascii="Times New Roman" w:hAnsi="Times New Roman" w:cs="Times New Roman"/>
          <w:bCs/>
          <w:sz w:val="20"/>
          <w:szCs w:val="20"/>
          <w:lang w:val="ro-RO"/>
        </w:rPr>
        <w:t xml:space="preserve">; </w:t>
      </w:r>
      <w:r w:rsidRPr="00C07A03">
        <w:rPr>
          <w:rFonts w:ascii="Times New Roman" w:hAnsi="Times New Roman" w:cs="Times New Roman"/>
          <w:bCs/>
          <w:sz w:val="20"/>
          <w:szCs w:val="20"/>
          <w:lang w:val="ro-RO"/>
        </w:rPr>
        <w:t>Controlul şi aplicarea prevederilor cadrului legal, administrativ, financiar-contabil si de piata specific silviculturii</w:t>
      </w:r>
      <w:r w:rsidR="00B1000B" w:rsidRPr="00C07A03">
        <w:rPr>
          <w:rFonts w:ascii="Times New Roman" w:hAnsi="Times New Roman" w:cs="Times New Roman"/>
          <w:bCs/>
          <w:sz w:val="20"/>
          <w:szCs w:val="20"/>
          <w:lang w:val="ro-RO"/>
        </w:rPr>
        <w:t>; a</w:t>
      </w:r>
      <w:r w:rsidRPr="00C07A03">
        <w:rPr>
          <w:rFonts w:ascii="Times New Roman" w:hAnsi="Times New Roman" w:cs="Times New Roman"/>
          <w:bCs/>
          <w:sz w:val="20"/>
          <w:szCs w:val="20"/>
          <w:lang w:val="ro-RO"/>
        </w:rPr>
        <w:t>dministrarea sistemului informaţional specific sectorului forestier.</w:t>
      </w:r>
    </w:p>
    <w:p w14:paraId="5EB6366A" w14:textId="256A84F4" w:rsidR="00206DFD" w:rsidRPr="00C07A03" w:rsidRDefault="00206DFD" w:rsidP="00206DFD">
      <w:pPr>
        <w:spacing w:after="0"/>
        <w:ind w:firstLine="720"/>
        <w:jc w:val="both"/>
        <w:rPr>
          <w:rFonts w:ascii="Times New Roman" w:hAnsi="Times New Roman" w:cs="Times New Roman"/>
          <w:bCs/>
          <w:sz w:val="20"/>
          <w:szCs w:val="20"/>
          <w:lang w:val="ro-RO"/>
        </w:rPr>
      </w:pPr>
      <w:r w:rsidRPr="00C07A03">
        <w:rPr>
          <w:rFonts w:ascii="Times New Roman" w:hAnsi="Times New Roman" w:cs="Times New Roman"/>
          <w:b/>
          <w:sz w:val="20"/>
          <w:szCs w:val="20"/>
          <w:lang w:val="ro-RO"/>
        </w:rPr>
        <w:t>Competenţe transversale</w:t>
      </w:r>
      <w:r w:rsidRPr="00C07A03">
        <w:rPr>
          <w:rFonts w:ascii="Times New Roman" w:hAnsi="Times New Roman" w:cs="Times New Roman"/>
          <w:bCs/>
          <w:sz w:val="20"/>
          <w:szCs w:val="20"/>
          <w:lang w:val="ro-RO"/>
        </w:rPr>
        <w:t>:</w:t>
      </w:r>
      <w:r w:rsidR="00B1000B" w:rsidRPr="00C07A03">
        <w:rPr>
          <w:rFonts w:ascii="Times New Roman" w:hAnsi="Times New Roman" w:cs="Times New Roman"/>
          <w:bCs/>
          <w:sz w:val="20"/>
          <w:szCs w:val="20"/>
          <w:lang w:val="ro-RO"/>
        </w:rPr>
        <w:t xml:space="preserve"> e</w:t>
      </w:r>
      <w:r w:rsidRPr="00C07A03">
        <w:rPr>
          <w:rFonts w:ascii="Times New Roman" w:hAnsi="Times New Roman" w:cs="Times New Roman"/>
          <w:bCs/>
          <w:sz w:val="20"/>
          <w:szCs w:val="20"/>
          <w:lang w:val="ro-RO"/>
        </w:rPr>
        <w:t>laborarea şi respectarea unui program de lucru şi realizarea atribuţiilor proprii cu profesionalism</w:t>
      </w:r>
      <w:r w:rsidR="00B1000B" w:rsidRPr="00C07A03">
        <w:rPr>
          <w:rFonts w:ascii="Times New Roman" w:hAnsi="Times New Roman" w:cs="Times New Roman"/>
          <w:bCs/>
          <w:sz w:val="20"/>
          <w:szCs w:val="20"/>
          <w:lang w:val="ro-RO"/>
        </w:rPr>
        <w:t>; a</w:t>
      </w:r>
      <w:r w:rsidRPr="00C07A03">
        <w:rPr>
          <w:rFonts w:ascii="Times New Roman" w:hAnsi="Times New Roman" w:cs="Times New Roman"/>
          <w:bCs/>
          <w:sz w:val="20"/>
          <w:szCs w:val="20"/>
          <w:lang w:val="ro-RO"/>
        </w:rPr>
        <w:t>plicarea unor tehnici eficiente de comunicare în activităţile specifice muncii în echipă; asumarea unui rol în cadrul echipei şi respectarea principiilor diviziunii muncii</w:t>
      </w:r>
      <w:r w:rsidR="00B1000B" w:rsidRPr="00C07A03">
        <w:rPr>
          <w:rFonts w:ascii="Times New Roman" w:hAnsi="Times New Roman" w:cs="Times New Roman"/>
          <w:bCs/>
          <w:sz w:val="20"/>
          <w:szCs w:val="20"/>
          <w:lang w:val="ro-RO"/>
        </w:rPr>
        <w:t>; a</w:t>
      </w:r>
      <w:r w:rsidRPr="00C07A03">
        <w:rPr>
          <w:rFonts w:ascii="Times New Roman" w:hAnsi="Times New Roman" w:cs="Times New Roman"/>
          <w:bCs/>
          <w:sz w:val="20"/>
          <w:szCs w:val="20"/>
          <w:lang w:val="ro-RO"/>
        </w:rPr>
        <w:t>utoevaluarea obiectivă a nevoii de formare profesională continuă cu scopul de a se adapta şi a răspunde constant exigenţelor dezvoltării economice; utilizarea tehnicilor de informare şi comunicare şi a unei limbi de circulaţie internaţională.</w:t>
      </w:r>
    </w:p>
    <w:p w14:paraId="4B2579E7" w14:textId="5F56330D" w:rsidR="008A5A51" w:rsidRPr="00C07A03" w:rsidRDefault="006258EF" w:rsidP="00206DFD">
      <w:pPr>
        <w:spacing w:after="0"/>
        <w:ind w:firstLine="720"/>
        <w:jc w:val="both"/>
        <w:rPr>
          <w:rFonts w:ascii="Times New Roman" w:hAnsi="Times New Roman" w:cs="Times New Roman"/>
          <w:sz w:val="20"/>
          <w:szCs w:val="20"/>
          <w:lang w:val="ro-RO"/>
        </w:rPr>
      </w:pPr>
      <w:r w:rsidRPr="00C07A03">
        <w:rPr>
          <w:rFonts w:ascii="Times New Roman" w:hAnsi="Times New Roman" w:cs="Times New Roman"/>
          <w:bCs/>
          <w:sz w:val="20"/>
          <w:szCs w:val="20"/>
          <w:lang w:val="ro-RO"/>
        </w:rPr>
        <w:t>La finalul studiilor, absolvenții programului de licență Silvicultură obțin calificări recunoscute oficial prin Registrul Național al Calificărilor din Învățământul Superior (RNCIS), respectiv: Inginer/Subinginer silvic (cod COR 213224), Proiectant inginer în silvicultură (cod COR 213218) și Referent de specialitate, inginer silvic (cod COR 213222). Prin această misiune, programul de studii Silvicultură contribuie la formarea unei generații de specialiști capabili să răspundă cerințelor actuale și viitoare ale sectorului forestier, să gestioneze durabil resursele naturale și să participe la protecția mediului înconjurător.</w:t>
      </w:r>
    </w:p>
    <w:sectPr w:rsidR="008A5A51" w:rsidRPr="00C07A0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CEB74" w14:textId="77777777" w:rsidR="00BC69CD" w:rsidRDefault="00BC69CD" w:rsidP="006258EF">
      <w:pPr>
        <w:spacing w:after="0" w:line="240" w:lineRule="auto"/>
      </w:pPr>
      <w:r>
        <w:separator/>
      </w:r>
    </w:p>
  </w:endnote>
  <w:endnote w:type="continuationSeparator" w:id="0">
    <w:p w14:paraId="5C64490F" w14:textId="77777777" w:rsidR="00BC69CD" w:rsidRDefault="00BC69CD" w:rsidP="00625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CF5F5" w14:textId="77777777" w:rsidR="00BC69CD" w:rsidRDefault="00BC69CD" w:rsidP="006258EF">
      <w:pPr>
        <w:spacing w:after="0" w:line="240" w:lineRule="auto"/>
      </w:pPr>
      <w:r>
        <w:separator/>
      </w:r>
    </w:p>
  </w:footnote>
  <w:footnote w:type="continuationSeparator" w:id="0">
    <w:p w14:paraId="12717787" w14:textId="77777777" w:rsidR="00BC69CD" w:rsidRDefault="00BC69CD" w:rsidP="00625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B5989" w14:textId="77777777" w:rsidR="006258EF" w:rsidRDefault="006258EF">
    <w:pPr>
      <w:pStyle w:val="Header"/>
    </w:pPr>
    <w:r>
      <w:rPr>
        <w:noProof/>
        <w:lang w:val="ro-RO" w:eastAsia="ro-RO"/>
      </w:rPr>
      <w:drawing>
        <wp:inline distT="0" distB="0" distL="0" distR="0" wp14:anchorId="6B2CA509" wp14:editId="2AC4483A">
          <wp:extent cx="5944235" cy="11341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11341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84FA4"/>
    <w:multiLevelType w:val="hybridMultilevel"/>
    <w:tmpl w:val="693CC020"/>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38BA773D"/>
    <w:multiLevelType w:val="hybridMultilevel"/>
    <w:tmpl w:val="577E18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9110803"/>
    <w:multiLevelType w:val="hybridMultilevel"/>
    <w:tmpl w:val="F13892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B224631"/>
    <w:multiLevelType w:val="multilevel"/>
    <w:tmpl w:val="791829F8"/>
    <w:lvl w:ilvl="0">
      <w:start w:val="1"/>
      <w:numFmt w:val="decimal"/>
      <w:lvlText w:val="%1."/>
      <w:lvlJc w:val="left"/>
      <w:pPr>
        <w:tabs>
          <w:tab w:val="num" w:pos="720"/>
        </w:tabs>
        <w:ind w:left="720" w:hanging="360"/>
      </w:pPr>
    </w:lvl>
    <w:lvl w:ilvl="1">
      <w:start w:val="7"/>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112"/>
    <w:rsid w:val="001B788D"/>
    <w:rsid w:val="00206DFD"/>
    <w:rsid w:val="00280112"/>
    <w:rsid w:val="0056359F"/>
    <w:rsid w:val="006258EF"/>
    <w:rsid w:val="006E5485"/>
    <w:rsid w:val="008A5A51"/>
    <w:rsid w:val="0099696C"/>
    <w:rsid w:val="00B1000B"/>
    <w:rsid w:val="00BC69CD"/>
    <w:rsid w:val="00C07A03"/>
    <w:rsid w:val="00C50D39"/>
    <w:rsid w:val="00D86BF3"/>
    <w:rsid w:val="00EA3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7D207"/>
  <w15:docId w15:val="{FE361E39-89A8-458C-86E4-00E5B2F72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58EF"/>
    <w:rPr>
      <w:color w:val="0000FF" w:themeColor="hyperlink"/>
      <w:u w:val="single"/>
    </w:rPr>
  </w:style>
  <w:style w:type="paragraph" w:styleId="Header">
    <w:name w:val="header"/>
    <w:basedOn w:val="Normal"/>
    <w:link w:val="HeaderChar"/>
    <w:uiPriority w:val="99"/>
    <w:unhideWhenUsed/>
    <w:rsid w:val="00625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8EF"/>
  </w:style>
  <w:style w:type="paragraph" w:styleId="Footer">
    <w:name w:val="footer"/>
    <w:basedOn w:val="Normal"/>
    <w:link w:val="FooterChar"/>
    <w:uiPriority w:val="99"/>
    <w:unhideWhenUsed/>
    <w:rsid w:val="00625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8EF"/>
  </w:style>
  <w:style w:type="paragraph" w:styleId="BalloonText">
    <w:name w:val="Balloon Text"/>
    <w:basedOn w:val="Normal"/>
    <w:link w:val="BalloonTextChar"/>
    <w:uiPriority w:val="99"/>
    <w:semiHidden/>
    <w:unhideWhenUsed/>
    <w:rsid w:val="006258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8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654</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Rebrean.Florin</dc:creator>
  <cp:keywords/>
  <dc:description/>
  <cp:lastModifiedBy>USAMV-Cluj</cp:lastModifiedBy>
  <cp:revision>2</cp:revision>
  <dcterms:created xsi:type="dcterms:W3CDTF">2025-07-08T08:50:00Z</dcterms:created>
  <dcterms:modified xsi:type="dcterms:W3CDTF">2025-07-08T08:50:00Z</dcterms:modified>
</cp:coreProperties>
</file>